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FA5F" w14:textId="77777777" w:rsidR="00FB6A94" w:rsidRDefault="00000000" w:rsidP="00FB6A94">
      <w:pPr>
        <w:jc w:val="center"/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</w:rPr>
      </w:pPr>
      <w:r>
        <w:rPr>
          <w:noProof/>
          <w:sz w:val="56"/>
          <w:szCs w:val="56"/>
          <w:lang w:eastAsia="fr-FR"/>
        </w:rPr>
        <w:pict w14:anchorId="1334C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25.75pt;margin-top:20.4pt;width:71.6pt;height:71.6pt;z-index:11">
            <v:imagedata r:id="rId4" o:title="logo faf 2020"/>
          </v:shape>
        </w:pict>
      </w:r>
      <w:r>
        <w:rPr>
          <w:noProof/>
          <w:sz w:val="56"/>
          <w:szCs w:val="56"/>
          <w:lang w:eastAsia="fr-FR"/>
        </w:rPr>
        <w:pict w14:anchorId="6A605E6A">
          <v:shape id="_x0000_s1063" type="#_x0000_t75" style="position:absolute;left:0;text-align:left;margin-left:-33.95pt;margin-top:32.2pt;width:52.8pt;height:63.25pt;z-index:10">
            <v:imagedata r:id="rId5" o:title="sigle LRFB"/>
          </v:shape>
        </w:pict>
      </w:r>
      <w:r w:rsidR="00FB6A94" w:rsidRPr="00B55903">
        <w:rPr>
          <w:rFonts w:ascii="Traditional Arabic" w:hAnsi="Traditional Arabic" w:cs="Traditional Arabic"/>
          <w:b/>
          <w:bCs/>
          <w:color w:val="008000"/>
          <w:sz w:val="56"/>
          <w:szCs w:val="56"/>
          <w:u w:val="single"/>
          <w:rtl/>
        </w:rPr>
        <w:t>الإتحاد الجزائري لكرة القدم</w:t>
      </w:r>
    </w:p>
    <w:p w14:paraId="6B0FF1F0" w14:textId="77777777" w:rsidR="00FB6A94" w:rsidRPr="00802804" w:rsidRDefault="00FB6A94" w:rsidP="00FB6A94">
      <w:pPr>
        <w:jc w:val="center"/>
        <w:rPr>
          <w:rFonts w:ascii="Cambria" w:hAnsi="Cambria" w:cs="Arial"/>
          <w:b/>
          <w:bCs/>
          <w:color w:val="00863D"/>
          <w:sz w:val="32"/>
          <w:szCs w:val="32"/>
          <w:u w:val="single"/>
        </w:rPr>
      </w:pPr>
      <w:r w:rsidRPr="00B55903">
        <w:rPr>
          <w:rFonts w:ascii="Cambria" w:hAnsi="Cambria" w:cs="Arial"/>
          <w:b/>
          <w:bCs/>
          <w:color w:val="00863D"/>
          <w:sz w:val="40"/>
          <w:szCs w:val="40"/>
          <w:u w:val="single"/>
        </w:rPr>
        <w:t>FEDERATION ALGERIENNE DE FOOTBALL</w:t>
      </w:r>
    </w:p>
    <w:p w14:paraId="5DC185E3" w14:textId="77777777" w:rsidR="00FB6A94" w:rsidRPr="00B55903" w:rsidRDefault="00FB6A94" w:rsidP="00FB6A94">
      <w:pPr>
        <w:jc w:val="center"/>
        <w:rPr>
          <w:rFonts w:ascii="Traditional Arabic" w:hAnsi="Traditional Arabic" w:cs="Traditional Arabic"/>
          <w:b/>
          <w:bCs/>
          <w:color w:val="008000"/>
          <w:sz w:val="72"/>
          <w:szCs w:val="72"/>
          <w:u w:val="single"/>
          <w:rtl/>
        </w:rPr>
      </w:pPr>
      <w:r w:rsidRPr="00B55903">
        <w:rPr>
          <w:rFonts w:ascii="Traditional Arabic" w:hAnsi="Traditional Arabic" w:cs="Traditional Arabic" w:hint="cs"/>
          <w:b/>
          <w:bCs/>
          <w:color w:val="008000"/>
          <w:sz w:val="52"/>
          <w:szCs w:val="52"/>
          <w:u w:val="single"/>
          <w:rtl/>
        </w:rPr>
        <w:t>الرابطة الجهوية لكرة القدم باتنة</w:t>
      </w:r>
    </w:p>
    <w:p w14:paraId="643A3F7D" w14:textId="77777777" w:rsidR="00FB6A94" w:rsidRPr="008E4A07" w:rsidRDefault="00FB6A94" w:rsidP="00FB6A94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</w:rPr>
      </w:pPr>
    </w:p>
    <w:p w14:paraId="29A27913" w14:textId="77777777" w:rsidR="00FB6A94" w:rsidRPr="00B55903" w:rsidRDefault="00FB6A94" w:rsidP="00FB6A94">
      <w:pPr>
        <w:bidi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B55903">
        <w:rPr>
          <w:rFonts w:ascii="Cambria" w:hAnsi="Cambria" w:cs="Arial"/>
          <w:b/>
          <w:bCs/>
          <w:color w:val="00863D"/>
          <w:sz w:val="40"/>
          <w:szCs w:val="40"/>
          <w:u w:val="single"/>
        </w:rPr>
        <w:t>LIGUE REGIONALE DE FOOTBALL – BATNA</w:t>
      </w:r>
    </w:p>
    <w:p w14:paraId="590B9F80" w14:textId="77777777" w:rsidR="00DA516C" w:rsidRPr="002471DD" w:rsidRDefault="00DA516C" w:rsidP="003D6FE9">
      <w:pPr>
        <w:bidi w:val="0"/>
        <w:rPr>
          <w:rFonts w:ascii="Advance" w:hAnsi="Advance" w:cs="Simplified Arabic"/>
          <w:b/>
          <w:bCs/>
          <w:spacing w:val="20"/>
          <w:sz w:val="18"/>
          <w:szCs w:val="18"/>
        </w:rPr>
      </w:pPr>
    </w:p>
    <w:p w14:paraId="2DF2C3EC" w14:textId="77777777" w:rsidR="00DA516C" w:rsidRPr="002471DD" w:rsidRDefault="00DA516C" w:rsidP="003D6FE9">
      <w:pPr>
        <w:bidi w:val="0"/>
        <w:jc w:val="center"/>
        <w:rPr>
          <w:rFonts w:ascii="Bauhaus 93" w:hAnsi="Bauhaus 93"/>
          <w:color w:val="002060"/>
          <w:sz w:val="56"/>
          <w:szCs w:val="56"/>
          <w:u w:val="single"/>
        </w:rPr>
      </w:pPr>
      <w:r w:rsidRPr="002471DD">
        <w:rPr>
          <w:rFonts w:ascii="Bauhaus 93" w:hAnsi="Bauhaus 93"/>
          <w:color w:val="002060"/>
          <w:sz w:val="56"/>
          <w:szCs w:val="56"/>
          <w:u w:val="single"/>
        </w:rPr>
        <w:t>ECLAIRCISSEMENT</w:t>
      </w:r>
    </w:p>
    <w:p w14:paraId="55530714" w14:textId="77777777" w:rsidR="00DA516C" w:rsidRPr="002471DD" w:rsidRDefault="00DA516C" w:rsidP="002471DD">
      <w:pPr>
        <w:bidi w:val="0"/>
        <w:jc w:val="center"/>
        <w:rPr>
          <w:rFonts w:ascii="Bauhaus 93" w:hAnsi="Bauhaus 93"/>
          <w:color w:val="002060"/>
          <w:sz w:val="36"/>
          <w:szCs w:val="36"/>
          <w:u w:val="single"/>
          <w:rtl/>
        </w:rPr>
      </w:pPr>
    </w:p>
    <w:p w14:paraId="6D437C01" w14:textId="77777777" w:rsidR="00DA516C" w:rsidRPr="002471DD" w:rsidRDefault="00DA516C" w:rsidP="00D043E9">
      <w:pPr>
        <w:bidi w:val="0"/>
        <w:jc w:val="center"/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</w:pPr>
      <w:r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>ETAPES A SUIVRE</w:t>
      </w:r>
      <w:r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br/>
      </w:r>
      <w:r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 xml:space="preserve">POUR REMPLIR LE DOSSIER MEDICAL P.C.M.A </w:t>
      </w:r>
    </w:p>
    <w:p w14:paraId="50F9283A" w14:textId="41DED9A9" w:rsidR="00DA516C" w:rsidRPr="002471DD" w:rsidRDefault="00FE06C1" w:rsidP="000C7FF3">
      <w:pPr>
        <w:bidi w:val="0"/>
        <w:jc w:val="center"/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</w:pPr>
      <w:r>
        <w:rPr>
          <w:noProof/>
          <w:rtl/>
          <w:lang w:eastAsia="fr-FR" w:bidi="ar-SA"/>
        </w:rPr>
        <w:pict w14:anchorId="0E12FA07">
          <v:group id="Groupe 10" o:spid="_x0000_s1028" style="position:absolute;left:0;text-align:left;margin-left:-23.35pt;margin-top:24.4pt;width:497.8pt;height:37.45pt;z-index:1" coordsize="63225,476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9" type="#_x0000_t65" style="position:absolute;top:437;width:10356;height:3550;visibility:visible" adj="18000" strokecolor="#4f81bd" strokeweight="2pt">
              <v:textbox>
                <w:txbxContent>
                  <w:p w14:paraId="549F185D" w14:textId="77777777"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01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786;top:48;width:21443;height:4712;visibility:visible" strokeweight="2pt">
              <v:textbox>
                <w:txbxContent>
                  <w:p w14:paraId="3A3DF579" w14:textId="2E0AC7B7" w:rsidR="00DA516C" w:rsidRPr="003D4F4E" w:rsidRDefault="00DA516C" w:rsidP="003D6FE9">
                    <w:pPr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Pages 1-2</w:t>
                    </w:r>
                  </w:p>
                  <w:p w14:paraId="75FEEA36" w14:textId="77777777" w:rsidR="00DA516C" w:rsidRPr="003D4F4E" w:rsidRDefault="00DA516C" w:rsidP="003D6FE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les Articles 1-2-3 </w:t>
                    </w:r>
                  </w:p>
                </w:txbxContent>
              </v:textbox>
            </v:shape>
            <v:shape id="_x0000_s1031" type="#_x0000_t202" style="position:absolute;left:40321;width:22904;height:4711;visibility:visible" strokeweight="2pt">
              <v:textbox>
                <w:txbxContent>
                  <w:p w14:paraId="7FA9104F" w14:textId="77777777"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14:paraId="13E3990B" w14:textId="47A47659"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</w:t>
                    </w:r>
                  </w:p>
                </w:txbxContent>
              </v:textbox>
            </v:shape>
            <v:line id="Connecteur droit 7" o:spid="_x0000_s1032" style="position:absolute;visibility:visible" from="10359,2286" to="14789,2286" o:connectortype="straight">
              <v:stroke endarrow="block"/>
            </v:line>
            <v:line id="Connecteur droit 9" o:spid="_x0000_s1033" style="position:absolute;visibility:visible" from="36235,2286" to="40326,2286" o:connectortype="straight">
              <v:stroke endarrow="block"/>
            </v:line>
          </v:group>
        </w:pict>
      </w:r>
      <w:r w:rsidR="00DA516C"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>SAISON SPORTIVE</w:t>
      </w:r>
      <w:r w:rsidR="00DA516C" w:rsidRPr="002471DD">
        <w:rPr>
          <w:rFonts w:ascii="Cambria" w:hAnsi="Cambria" w:cs="Simplified Arabic"/>
          <w:b/>
          <w:bCs/>
          <w:spacing w:val="20"/>
          <w:sz w:val="32"/>
          <w:szCs w:val="32"/>
        </w:rPr>
        <w:t xml:space="preserve"> : </w:t>
      </w:r>
      <w:r w:rsidR="003F22D3">
        <w:rPr>
          <w:rFonts w:ascii="Cambria" w:hAnsi="Cambria" w:cs="Simplified Arabic"/>
          <w:b/>
          <w:bCs/>
          <w:spacing w:val="20"/>
          <w:sz w:val="32"/>
          <w:szCs w:val="32"/>
        </w:rPr>
        <w:t>2023</w:t>
      </w:r>
      <w:r w:rsidR="00DA516C" w:rsidRPr="002471DD">
        <w:rPr>
          <w:rFonts w:ascii="Cambria" w:hAnsi="Cambria" w:cs="Simplified Arabic"/>
          <w:b/>
          <w:bCs/>
          <w:spacing w:val="20"/>
          <w:sz w:val="32"/>
          <w:szCs w:val="32"/>
        </w:rPr>
        <w:t xml:space="preserve"> - </w:t>
      </w:r>
      <w:r w:rsidR="003F22D3">
        <w:rPr>
          <w:rFonts w:ascii="Cambria" w:hAnsi="Cambria" w:cs="Simplified Arabic"/>
          <w:b/>
          <w:bCs/>
          <w:spacing w:val="20"/>
          <w:sz w:val="32"/>
          <w:szCs w:val="32"/>
        </w:rPr>
        <w:t>2024</w:t>
      </w:r>
    </w:p>
    <w:p w14:paraId="01890846" w14:textId="1C5E258C" w:rsidR="00DA516C" w:rsidRDefault="00DA516C" w:rsidP="003D6FE9">
      <w:pPr>
        <w:bidi w:val="0"/>
        <w:rPr>
          <w:rFonts w:ascii="Cambria" w:hAnsi="Cambria" w:cs="Simplified Arabic"/>
          <w:b/>
          <w:bCs/>
          <w:spacing w:val="20"/>
          <w:u w:val="single"/>
        </w:rPr>
      </w:pPr>
    </w:p>
    <w:p w14:paraId="010F18AF" w14:textId="18947E82" w:rsidR="00DA516C" w:rsidRPr="002471DD" w:rsidRDefault="00DA516C" w:rsidP="001440E4">
      <w:pPr>
        <w:bidi w:val="0"/>
        <w:spacing w:line="360" w:lineRule="auto"/>
        <w:rPr>
          <w:rFonts w:ascii="Cambria" w:hAnsi="Cambria" w:cs="Simplified Arabic"/>
          <w:b/>
          <w:bCs/>
          <w:spacing w:val="20"/>
          <w:sz w:val="18"/>
          <w:szCs w:val="18"/>
          <w:u w:val="single"/>
        </w:rPr>
      </w:pPr>
    </w:p>
    <w:p w14:paraId="3B32AE58" w14:textId="3C734E1E" w:rsidR="00DA516C" w:rsidRPr="0005161E" w:rsidRDefault="00DA516C" w:rsidP="001440E4">
      <w:pPr>
        <w:bidi w:val="0"/>
        <w:spacing w:line="360" w:lineRule="auto"/>
        <w:rPr>
          <w:rtl/>
        </w:rPr>
      </w:pPr>
    </w:p>
    <w:p w14:paraId="225730DC" w14:textId="1E46650E" w:rsidR="00DA516C" w:rsidRPr="0005161E" w:rsidRDefault="00FE06C1" w:rsidP="001440E4">
      <w:pPr>
        <w:bidi w:val="0"/>
        <w:spacing w:line="360" w:lineRule="auto"/>
        <w:rPr>
          <w:sz w:val="16"/>
          <w:szCs w:val="16"/>
          <w:rtl/>
        </w:rPr>
      </w:pPr>
      <w:r>
        <w:rPr>
          <w:noProof/>
          <w:lang w:eastAsia="fr-FR" w:bidi="ar-SA"/>
        </w:rPr>
        <w:pict w14:anchorId="090E9924">
          <v:group id="Groupe 11" o:spid="_x0000_s1034" style="position:absolute;margin-left:-24.25pt;margin-top:15pt;width:497.8pt;height:37.45pt;z-index:2" coordsize="63225,4760">
            <v:shape id="_x0000_s1035" type="#_x0000_t65" style="position:absolute;top:437;width:10356;height:3550;visibility:visible" adj="18000" strokecolor="#4f81bd" strokeweight="2pt">
              <v:textbox>
                <w:txbxContent>
                  <w:p w14:paraId="5E475D36" w14:textId="77777777"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02</w:t>
                    </w:r>
                  </w:p>
                </w:txbxContent>
              </v:textbox>
            </v:shape>
            <v:shape id="_x0000_s1036" type="#_x0000_t202" style="position:absolute;left:14786;top:48;width:21443;height:4712;visibility:visible" strokeweight="2pt">
              <v:textbox>
                <w:txbxContent>
                  <w:p w14:paraId="2A137F6E" w14:textId="2274490B" w:rsidR="00DA516C" w:rsidRPr="003D4F4E" w:rsidRDefault="00DA516C" w:rsidP="005B7CEF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Pages</w:t>
                    </w:r>
                    <w:r w:rsidR="00FE06C1">
                      <w:rPr>
                        <w:color w:val="000000"/>
                      </w:rPr>
                      <w:t xml:space="preserve"> 2-3</w:t>
                    </w:r>
                  </w:p>
                  <w:p w14:paraId="490C71E8" w14:textId="77777777" w:rsidR="00DA516C" w:rsidRPr="003D4F4E" w:rsidRDefault="00DA516C" w:rsidP="005B7CEF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les Articles 4-5 </w:t>
                    </w:r>
                  </w:p>
                </w:txbxContent>
              </v:textbox>
            </v:shape>
            <v:shape id="_x0000_s1037" type="#_x0000_t202" style="position:absolute;left:40321;width:22904;height:4711;visibility:visible" strokeweight="2pt">
              <v:textbox>
                <w:txbxContent>
                  <w:p w14:paraId="6673B0E3" w14:textId="77777777"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14:paraId="7F55ED05" w14:textId="77777777"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Cardiologue</w:t>
                    </w:r>
                  </w:p>
                </w:txbxContent>
              </v:textbox>
            </v:shape>
            <v:line id="Connecteur droit 15" o:spid="_x0000_s1038" style="position:absolute;visibility:visible" from="10359,2286" to="14789,2286" o:connectortype="straight">
              <v:stroke endarrow="block"/>
            </v:line>
            <v:line id="Connecteur droit 16" o:spid="_x0000_s1039" style="position:absolute;visibility:visible" from="36235,2286" to="40326,2286" o:connectortype="straight">
              <v:stroke endarrow="block"/>
            </v:line>
          </v:group>
        </w:pict>
      </w:r>
    </w:p>
    <w:p w14:paraId="05FA2CB6" w14:textId="266491CA" w:rsidR="00DA516C" w:rsidRPr="0005161E" w:rsidRDefault="00DA516C" w:rsidP="001440E4">
      <w:pPr>
        <w:bidi w:val="0"/>
        <w:spacing w:line="360" w:lineRule="auto"/>
        <w:jc w:val="center"/>
        <w:rPr>
          <w:rtl/>
        </w:rPr>
      </w:pPr>
    </w:p>
    <w:p w14:paraId="6991EBDA" w14:textId="0E34B60C" w:rsidR="00DA516C" w:rsidRPr="0005161E" w:rsidRDefault="00FE06C1" w:rsidP="001440E4">
      <w:pPr>
        <w:bidi w:val="0"/>
        <w:spacing w:line="360" w:lineRule="auto"/>
        <w:rPr>
          <w:rFonts w:ascii="Advance" w:hAnsi="Advance"/>
          <w:b/>
          <w:bCs/>
          <w:sz w:val="16"/>
          <w:szCs w:val="16"/>
        </w:rPr>
      </w:pPr>
      <w:r>
        <w:rPr>
          <w:noProof/>
          <w:lang w:eastAsia="fr-FR" w:bidi="ar-SA"/>
        </w:rPr>
        <w:pict w14:anchorId="1015AF35">
          <v:shape id="Zone de texte 2" o:spid="_x0000_s1040" type="#_x0000_t202" style="position:absolute;margin-left:308.8pt;margin-top:11.4pt;width:142.05pt;height:18.45pt;z-index:9;visibility:visible" strokeweight=".25pt">
            <v:stroke dashstyle="3 1"/>
            <v:textbox style="mso-fit-shape-to-text:t">
              <w:txbxContent>
                <w:p w14:paraId="387AB54A" w14:textId="77777777" w:rsidR="00DA516C" w:rsidRPr="002471DD" w:rsidRDefault="00DA516C" w:rsidP="002471DD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  <w:r w:rsidR="00DA516C" w:rsidRPr="0005161E">
        <w:rPr>
          <w:rFonts w:ascii="Calibri" w:hAnsi="Calibri" w:cs="Calibri"/>
          <w:sz w:val="28"/>
          <w:szCs w:val="28"/>
        </w:rPr>
        <w:tab/>
      </w:r>
    </w:p>
    <w:p w14:paraId="1E11EAB5" w14:textId="1367BFC5" w:rsidR="00DA516C" w:rsidRPr="00B0459D" w:rsidRDefault="00DA516C" w:rsidP="001440E4">
      <w:pPr>
        <w:bidi w:val="0"/>
        <w:spacing w:line="360" w:lineRule="auto"/>
        <w:ind w:right="-567"/>
        <w:rPr>
          <w:rFonts w:ascii="Calibri" w:hAnsi="Calibri" w:cs="Calibri"/>
          <w:bCs/>
          <w:sz w:val="16"/>
          <w:szCs w:val="16"/>
        </w:rPr>
      </w:pPr>
    </w:p>
    <w:p w14:paraId="3065D36F" w14:textId="080EF43C" w:rsidR="00DA516C" w:rsidRDefault="00FE06C1" w:rsidP="001440E4">
      <w:pPr>
        <w:bidi w:val="0"/>
        <w:spacing w:line="360" w:lineRule="auto"/>
        <w:ind w:right="-567"/>
      </w:pPr>
      <w:r>
        <w:rPr>
          <w:noProof/>
          <w:lang w:eastAsia="fr-FR" w:bidi="ar-SA"/>
        </w:rPr>
        <w:pict w14:anchorId="2AEF2F6A">
          <v:group id="Groupe 17" o:spid="_x0000_s1041" style="position:absolute;margin-left:-24.3pt;margin-top:13.25pt;width:497.8pt;height:37.45pt;z-index:3" coordsize="63225,4760">
            <v:shape id="_x0000_s1042" type="#_x0000_t65" style="position:absolute;top:437;width:10356;height:3550;visibility:visible" adj="18000" strokecolor="#4f81bd" strokeweight="2pt">
              <v:textbox>
                <w:txbxContent>
                  <w:p w14:paraId="79BC0BAA" w14:textId="77777777"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03</w:t>
                    </w:r>
                  </w:p>
                </w:txbxContent>
              </v:textbox>
            </v:shape>
            <v:shape id="_x0000_s1043" type="#_x0000_t202" style="position:absolute;left:14786;top:48;width:21443;height:4712;visibility:visible" strokeweight="2pt">
              <v:textbox>
                <w:txbxContent>
                  <w:p w14:paraId="48954D31" w14:textId="05F6D89D"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Page </w:t>
                    </w:r>
                    <w:r w:rsidR="00FE06C1">
                      <w:rPr>
                        <w:color w:val="000000"/>
                      </w:rPr>
                      <w:t>3</w:t>
                    </w:r>
                  </w:p>
                  <w:p w14:paraId="22BF1E47" w14:textId="00EEBCB7"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l’Article </w:t>
                    </w:r>
                    <w:r w:rsidR="00FE06C1">
                      <w:rPr>
                        <w:color w:val="000000"/>
                      </w:rPr>
                      <w:t>6</w:t>
                    </w:r>
                    <w:r w:rsidRPr="003D4F4E"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40321;width:22904;height:4711;visibility:visible" strokeweight="2pt">
              <v:textbox>
                <w:txbxContent>
                  <w:p w14:paraId="3161DBAE" w14:textId="77777777"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D4F4E">
                      <w:rPr>
                        <w:color w:val="000000"/>
                        <w:sz w:val="20"/>
                        <w:szCs w:val="20"/>
                      </w:rPr>
                      <w:t>Sont du ressort</w:t>
                    </w:r>
                  </w:p>
                  <w:p w14:paraId="12357F5A" w14:textId="77777777" w:rsidR="00DA516C" w:rsidRPr="003D4F4E" w:rsidRDefault="006A29D5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D4F4E">
                      <w:rPr>
                        <w:color w:val="000000"/>
                        <w:sz w:val="20"/>
                        <w:szCs w:val="20"/>
                      </w:rPr>
                      <w:t>D</w:t>
                    </w:r>
                    <w:r w:rsidR="00DA516C" w:rsidRPr="003D4F4E">
                      <w:rPr>
                        <w:color w:val="000000"/>
                        <w:sz w:val="20"/>
                        <w:szCs w:val="20"/>
                      </w:rPr>
                      <w:t>u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DA516C" w:rsidRPr="003D4F4E">
                      <w:rPr>
                        <w:color w:val="000000"/>
                        <w:sz w:val="20"/>
                        <w:szCs w:val="20"/>
                      </w:rPr>
                      <w:t>Laboratoire d’Analyses Médicales</w:t>
                    </w:r>
                  </w:p>
                </w:txbxContent>
              </v:textbox>
            </v:shape>
            <v:line id="Connecteur droit 21" o:spid="_x0000_s1045" style="position:absolute;visibility:visible" from="10359,2286" to="14789,2286" o:connectortype="straight">
              <v:stroke endarrow="block"/>
            </v:line>
            <v:line id="Connecteur droit 22" o:spid="_x0000_s1046" style="position:absolute;visibility:visible" from="36235,2286" to="40326,2286" o:connectortype="straight">
              <v:stroke endarrow="block"/>
            </v:line>
          </v:group>
        </w:pict>
      </w:r>
    </w:p>
    <w:p w14:paraId="4D6D0D35" w14:textId="3662D194" w:rsidR="00DA516C" w:rsidRDefault="00DA516C" w:rsidP="001440E4">
      <w:pPr>
        <w:spacing w:line="360" w:lineRule="auto"/>
      </w:pPr>
    </w:p>
    <w:p w14:paraId="6BA099D2" w14:textId="30424DCB" w:rsidR="00DA516C" w:rsidRPr="00B0459D" w:rsidRDefault="00FE06C1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22"/>
          <w:szCs w:val="22"/>
        </w:rPr>
      </w:pPr>
      <w:r>
        <w:rPr>
          <w:noProof/>
          <w:lang w:eastAsia="fr-FR" w:bidi="ar-SA"/>
        </w:rPr>
        <w:pict w14:anchorId="34FAC0F6">
          <v:shape id="_x0000_s1047" type="#_x0000_t202" style="position:absolute;margin-left:310.65pt;margin-top:1.25pt;width:142.05pt;height:18.45pt;z-index:6;visibility:visible" strokeweight=".25pt">
            <v:stroke dashstyle="3 1"/>
            <v:textbox style="mso-fit-shape-to-text:t">
              <w:txbxContent>
                <w:p w14:paraId="6135BF45" w14:textId="77777777" w:rsidR="00DA516C" w:rsidRPr="002471DD" w:rsidRDefault="00DA516C" w:rsidP="002471DD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14:paraId="0B39F8E4" w14:textId="00B02966" w:rsidR="00DA516C" w:rsidRDefault="00FE06C1" w:rsidP="001440E4">
      <w:pPr>
        <w:bidi w:val="0"/>
        <w:spacing w:line="360" w:lineRule="auto"/>
      </w:pPr>
      <w:r>
        <w:rPr>
          <w:noProof/>
          <w:lang w:eastAsia="fr-FR" w:bidi="ar-SA"/>
        </w:rPr>
        <w:pict w14:anchorId="12C973D6">
          <v:group id="Groupe 23" o:spid="_x0000_s1048" style="position:absolute;margin-left:-24.95pt;margin-top:14.15pt;width:497.8pt;height:37.45pt;z-index:4" coordsize="63225,4760">
            <v:shape id="_x0000_s1049" type="#_x0000_t65" style="position:absolute;top:437;width:10356;height:3550;visibility:visible" adj="18000" strokecolor="#4f81bd" strokeweight="2pt">
              <v:textbox>
                <w:txbxContent>
                  <w:p w14:paraId="66ACD48B" w14:textId="77777777" w:rsidR="00DA516C" w:rsidRPr="004928DF" w:rsidRDefault="00DA516C" w:rsidP="00E92A59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04</w:t>
                    </w:r>
                  </w:p>
                </w:txbxContent>
              </v:textbox>
            </v:shape>
            <v:shape id="_x0000_s1050" type="#_x0000_t202" style="position:absolute;left:14786;top:48;width:21443;height:4712;visibility:visible" strokeweight="2pt">
              <v:textbox>
                <w:txbxContent>
                  <w:p w14:paraId="5E28BC4F" w14:textId="5A897F93"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Page </w:t>
                    </w:r>
                    <w:r w:rsidR="00FE06C1">
                      <w:rPr>
                        <w:color w:val="000000"/>
                      </w:rPr>
                      <w:t>4</w:t>
                    </w:r>
                  </w:p>
                  <w:p w14:paraId="5BCD1616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Résumé de l’évaluation </w:t>
                    </w:r>
                  </w:p>
                </w:txbxContent>
              </v:textbox>
            </v:shape>
            <v:shape id="_x0000_s1051" type="#_x0000_t202" style="position:absolute;left:40321;width:22904;height:4711;visibility:visible" strokeweight="2pt">
              <v:textbox>
                <w:txbxContent>
                  <w:p w14:paraId="40F9C3F1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14:paraId="48DECF70" w14:textId="4ADA030E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</w:t>
                    </w:r>
                  </w:p>
                  <w:p w14:paraId="26C8E231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Connecteur droit 27" o:spid="_x0000_s1052" style="position:absolute;visibility:visible" from="10359,2286" to="14789,2286" o:connectortype="straight">
              <v:stroke endarrow="block"/>
            </v:line>
            <v:line id="Connecteur droit 28" o:spid="_x0000_s1053" style="position:absolute;visibility:visible" from="36235,2286" to="40326,2286" o:connectortype="straight">
              <v:stroke endarrow="block"/>
            </v:line>
          </v:group>
        </w:pict>
      </w:r>
    </w:p>
    <w:p w14:paraId="4A0DF002" w14:textId="7CD4899C" w:rsidR="00DA516C" w:rsidRDefault="00DA516C" w:rsidP="001440E4">
      <w:pPr>
        <w:spacing w:line="360" w:lineRule="auto"/>
      </w:pPr>
    </w:p>
    <w:p w14:paraId="13BD6AE0" w14:textId="3154A193" w:rsidR="00DA516C" w:rsidRPr="00B0459D" w:rsidRDefault="00FE06C1" w:rsidP="001440E4">
      <w:pPr>
        <w:bidi w:val="0"/>
        <w:spacing w:line="360" w:lineRule="auto"/>
        <w:rPr>
          <w:color w:val="002060"/>
        </w:rPr>
      </w:pPr>
      <w:r>
        <w:rPr>
          <w:noProof/>
          <w:lang w:eastAsia="fr-FR" w:bidi="ar-SA"/>
        </w:rPr>
        <w:pict w14:anchorId="556DA3BF">
          <v:shape id="_x0000_s1054" type="#_x0000_t202" style="position:absolute;margin-left:307.4pt;margin-top:4pt;width:142.05pt;height:18.45pt;z-index:7;visibility:visible" strokeweight=".25pt">
            <v:stroke dashstyle="3 1"/>
            <v:textbox style="mso-fit-shape-to-text:t">
              <w:txbxContent>
                <w:p w14:paraId="4E5DC664" w14:textId="77777777" w:rsidR="00DA516C" w:rsidRPr="002471DD" w:rsidRDefault="00DA516C" w:rsidP="001440E4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14:paraId="64B9C74C" w14:textId="0D9F9E29" w:rsidR="00DA516C" w:rsidRPr="0096594B" w:rsidRDefault="00FE06C1" w:rsidP="001440E4">
      <w:pPr>
        <w:spacing w:line="360" w:lineRule="auto"/>
      </w:pPr>
      <w:r>
        <w:rPr>
          <w:noProof/>
          <w:lang w:eastAsia="fr-FR" w:bidi="ar-SA"/>
        </w:rPr>
        <w:pict w14:anchorId="6A2FA968">
          <v:group id="Groupe 29" o:spid="_x0000_s1055" style="position:absolute;left:0;text-align:left;margin-left:-24.8pt;margin-top:21.5pt;width:497.8pt;height:37.45pt;z-index:5" coordsize="63225,4760">
            <v:shape id="_x0000_s1056" type="#_x0000_t65" style="position:absolute;top:437;width:10356;height:3550;visibility:visible" adj="18000" strokecolor="#4f81bd" strokeweight="2pt">
              <v:textbox>
                <w:txbxContent>
                  <w:p w14:paraId="14C22047" w14:textId="77777777" w:rsidR="00DA516C" w:rsidRPr="004928DF" w:rsidRDefault="00DA516C" w:rsidP="00E92A59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05</w:t>
                    </w:r>
                  </w:p>
                </w:txbxContent>
              </v:textbox>
            </v:shape>
            <v:shape id="_x0000_s1057" type="#_x0000_t202" style="position:absolute;left:14786;top:48;width:21443;height:4712;visibility:visible" strokeweight="2pt">
              <v:textbox>
                <w:txbxContent>
                  <w:p w14:paraId="66C36C88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Certificat Médical de Non </w:t>
                    </w:r>
                    <w:r w:rsidR="00D75DA5" w:rsidRPr="003D4F4E">
                      <w:rPr>
                        <w:color w:val="000000"/>
                        <w:sz w:val="22"/>
                        <w:szCs w:val="22"/>
                      </w:rPr>
                      <w:t>Contre-indication</w:t>
                    </w:r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 à la Pratique du F.B </w:t>
                    </w:r>
                  </w:p>
                </w:txbxContent>
              </v:textbox>
            </v:shape>
            <v:shape id="_x0000_s1058" type="#_x0000_t202" style="position:absolute;left:40321;width:22904;height:4711;visibility:visible" strokeweight="2pt">
              <v:textbox>
                <w:txbxContent>
                  <w:p w14:paraId="70CB69E6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14:paraId="46AA8FDF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(Généraliste)</w:t>
                    </w:r>
                  </w:p>
                  <w:p w14:paraId="185E2678" w14:textId="77777777"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Connecteur droit 289" o:spid="_x0000_s1059" style="position:absolute;visibility:visible" from="10359,2286" to="14789,2286" o:connectortype="straight">
              <v:stroke endarrow="block"/>
            </v:line>
            <v:line id="Connecteur droit 290" o:spid="_x0000_s1060" style="position:absolute;visibility:visible" from="36235,2286" to="40326,2286" o:connectortype="straight">
              <v:stroke endarrow="block"/>
            </v:line>
          </v:group>
        </w:pict>
      </w:r>
    </w:p>
    <w:p w14:paraId="461FAA17" w14:textId="18B0C58C" w:rsidR="00DA516C" w:rsidRDefault="00DA516C" w:rsidP="001440E4">
      <w:pPr>
        <w:spacing w:line="360" w:lineRule="auto"/>
      </w:pPr>
    </w:p>
    <w:p w14:paraId="47CD1B62" w14:textId="285CB6C6" w:rsidR="00DA516C" w:rsidRDefault="00FE06C1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  <w:r>
        <w:rPr>
          <w:noProof/>
          <w:lang w:eastAsia="fr-FR" w:bidi="ar-SA"/>
        </w:rPr>
        <w:pict w14:anchorId="4182DE83">
          <v:shape id="_x0000_s1061" type="#_x0000_t202" style="position:absolute;margin-left:311.5pt;margin-top:11.6pt;width:142.05pt;height:18.45pt;z-index:8;visibility:visible" strokeweight=".25pt">
            <v:stroke dashstyle="3 1"/>
            <v:textbox style="mso-fit-shape-to-text:t">
              <w:txbxContent>
                <w:p w14:paraId="04E06268" w14:textId="77777777" w:rsidR="00DA516C" w:rsidRPr="002471DD" w:rsidRDefault="00DA516C" w:rsidP="001440E4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14:paraId="22A04F14" w14:textId="0CBF779F" w:rsidR="00DA516C" w:rsidRPr="00B0459D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</w:p>
    <w:p w14:paraId="7B0668E3" w14:textId="0370030A" w:rsidR="00DA516C" w:rsidRDefault="00FE06C1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pict w14:anchorId="6A2FA968">
          <v:group id="_x0000_s1066" style="position:absolute;margin-left:-27.05pt;margin-top:11.55pt;width:497.8pt;height:37.45pt;z-index:12" coordsize="63225,4760">
            <v:shape id="_x0000_s1067" type="#_x0000_t65" style="position:absolute;top:437;width:10356;height:3550;visibility:visible" adj="18000" strokecolor="#4f81bd" strokeweight="2pt">
              <v:textbox>
                <w:txbxContent>
                  <w:p w14:paraId="5D26A24D" w14:textId="509E962D" w:rsidR="00FE06C1" w:rsidRPr="004928DF" w:rsidRDefault="00FE06C1" w:rsidP="00FE06C1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 xml:space="preserve">Etape </w:t>
                    </w:r>
                    <w:r>
                      <w:rPr>
                        <w:b/>
                        <w:bCs/>
                        <w:color w:val="FF0000"/>
                      </w:rPr>
                      <w:t>06</w:t>
                    </w:r>
                  </w:p>
                </w:txbxContent>
              </v:textbox>
            </v:shape>
            <v:shape id="_x0000_s1068" type="#_x0000_t202" style="position:absolute;left:14786;top:48;width:21443;height:4712;visibility:visible" strokeweight="2pt">
              <v:textbox>
                <w:txbxContent>
                  <w:p w14:paraId="2E2D3BDD" w14:textId="56CF0EBF" w:rsidR="00FE06C1" w:rsidRPr="003D4F4E" w:rsidRDefault="00FE06C1" w:rsidP="00FE06C1">
                    <w:pPr>
                      <w:bidi w:val="0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Certificat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de Consentement des Clubs aux Examens Médicaux </w:t>
                    </w:r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069" type="#_x0000_t202" style="position:absolute;left:40321;width:22904;height:4711;visibility:visible" strokeweight="2pt">
              <v:textbox>
                <w:txbxContent>
                  <w:p w14:paraId="185E6999" w14:textId="77777777" w:rsidR="00FE06C1" w:rsidRPr="003D4F4E" w:rsidRDefault="00FE06C1" w:rsidP="00FE06C1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14:paraId="7905E407" w14:textId="7737C5F8" w:rsidR="00FE06C1" w:rsidRPr="003D4F4E" w:rsidRDefault="00FE06C1" w:rsidP="00FE06C1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</w:t>
                    </w:r>
                    <w:r>
                      <w:rPr>
                        <w:color w:val="000000"/>
                      </w:rPr>
                      <w:t xml:space="preserve">&amp; Président </w:t>
                    </w:r>
                    <w:r w:rsidRPr="003D4F4E">
                      <w:rPr>
                        <w:color w:val="000000"/>
                      </w:rPr>
                      <w:t>du club</w:t>
                    </w:r>
                  </w:p>
                  <w:p w14:paraId="7209CB63" w14:textId="77777777" w:rsidR="00FE06C1" w:rsidRPr="003D4F4E" w:rsidRDefault="00FE06C1" w:rsidP="00FE06C1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Connecteur droit 289" o:spid="_x0000_s1070" style="position:absolute;visibility:visible" from="10359,2286" to="14789,2286" o:connectortype="straight">
              <v:stroke endarrow="block"/>
            </v:line>
            <v:line id="Connecteur droit 290" o:spid="_x0000_s1071" style="position:absolute;visibility:visible" from="36235,2286" to="40326,2286" o:connectortype="straight">
              <v:stroke endarrow="block"/>
            </v:line>
          </v:group>
        </w:pict>
      </w:r>
    </w:p>
    <w:p w14:paraId="3FF2B644" w14:textId="360DED0B" w:rsidR="00DA516C" w:rsidRDefault="00DA516C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5D471476" w14:textId="3B3357FB" w:rsidR="00DA516C" w:rsidRDefault="00FE06C1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pict w14:anchorId="4182DE83">
          <v:shape id="_x0000_s1072" type="#_x0000_t202" style="position:absolute;margin-left:309.25pt;margin-top:2.8pt;width:142.05pt;height:18.45pt;z-index:13;visibility:visible" strokeweight=".25pt">
            <v:stroke dashstyle="3 1"/>
            <v:textbox style="mso-fit-shape-to-text:t">
              <w:txbxContent>
                <w:p w14:paraId="7CCC9610" w14:textId="77777777" w:rsidR="00FE06C1" w:rsidRPr="002471DD" w:rsidRDefault="00FE06C1" w:rsidP="00FE06C1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14:paraId="0AE8D0D5" w14:textId="77777777" w:rsidR="00DA516C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</w:p>
    <w:p w14:paraId="1997E9D1" w14:textId="77777777" w:rsidR="0014061B" w:rsidRPr="0014061B" w:rsidRDefault="0014061B" w:rsidP="002471DD">
      <w:pPr>
        <w:tabs>
          <w:tab w:val="left" w:pos="567"/>
          <w:tab w:val="left" w:pos="3544"/>
        </w:tabs>
        <w:bidi w:val="0"/>
        <w:spacing w:line="276" w:lineRule="auto"/>
        <w:rPr>
          <w:rFonts w:ascii="Calibri" w:hAnsi="Calibri" w:cs="Calibri"/>
          <w:b/>
          <w:color w:val="000000"/>
          <w:sz w:val="4"/>
          <w:szCs w:val="4"/>
          <w:u w:val="single"/>
        </w:rPr>
      </w:pPr>
    </w:p>
    <w:p w14:paraId="20A02651" w14:textId="76363B90" w:rsidR="00DA516C" w:rsidRPr="002471DD" w:rsidRDefault="00DA516C" w:rsidP="0014061B">
      <w:pPr>
        <w:tabs>
          <w:tab w:val="left" w:pos="567"/>
          <w:tab w:val="left" w:pos="3544"/>
        </w:tabs>
        <w:bidi w:val="0"/>
        <w:spacing w:line="276" w:lineRule="auto"/>
        <w:rPr>
          <w:rFonts w:cs="Arial"/>
          <w:bCs/>
          <w:color w:val="000000"/>
        </w:rPr>
      </w:pPr>
      <w:r w:rsidRPr="002471DD">
        <w:rPr>
          <w:rFonts w:ascii="Calibri" w:hAnsi="Calibri" w:cs="Calibri"/>
          <w:b/>
          <w:color w:val="000000"/>
          <w:u w:val="single"/>
        </w:rPr>
        <w:t>N.B</w:t>
      </w:r>
      <w:r w:rsidRPr="002471DD">
        <w:rPr>
          <w:rFonts w:ascii="Calibri" w:hAnsi="Calibri" w:cs="Calibri"/>
          <w:bCs/>
          <w:color w:val="000000"/>
        </w:rPr>
        <w:t xml:space="preserve"> : </w:t>
      </w:r>
    </w:p>
    <w:p w14:paraId="3AEAA7F9" w14:textId="77777777" w:rsidR="00DA516C" w:rsidRPr="002471DD" w:rsidRDefault="00DA516C" w:rsidP="00E81321">
      <w:pPr>
        <w:tabs>
          <w:tab w:val="left" w:pos="567"/>
          <w:tab w:val="left" w:pos="3544"/>
        </w:tabs>
        <w:bidi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2471DD">
        <w:rPr>
          <w:rFonts w:ascii="Calibri" w:hAnsi="Calibri" w:cs="Calibri"/>
          <w:bCs/>
          <w:color w:val="000000"/>
        </w:rPr>
        <w:t xml:space="preserve">- </w:t>
      </w:r>
      <w:proofErr w:type="gramStart"/>
      <w:r w:rsidRPr="002471DD">
        <w:rPr>
          <w:rFonts w:ascii="Calibri" w:hAnsi="Calibri" w:cs="Calibri"/>
          <w:bCs/>
          <w:color w:val="000000"/>
        </w:rPr>
        <w:t xml:space="preserve">L’examen  </w:t>
      </w:r>
      <w:r w:rsidR="00A12737" w:rsidRPr="002471DD">
        <w:rPr>
          <w:rFonts w:ascii="Calibri" w:hAnsi="Calibri" w:cs="Calibri"/>
          <w:bCs/>
          <w:color w:val="000000"/>
        </w:rPr>
        <w:t>Écho</w:t>
      </w:r>
      <w:proofErr w:type="gramEnd"/>
      <w:r w:rsidR="00A12737" w:rsidRPr="002471DD">
        <w:rPr>
          <w:rFonts w:ascii="Calibri" w:hAnsi="Calibri" w:cs="Calibri"/>
          <w:bCs/>
          <w:color w:val="000000"/>
        </w:rPr>
        <w:t xml:space="preserve"> cardiographique</w:t>
      </w:r>
      <w:r w:rsidRPr="002471DD">
        <w:rPr>
          <w:rFonts w:ascii="Calibri" w:hAnsi="Calibri" w:cs="Calibri"/>
          <w:bCs/>
          <w:color w:val="000000"/>
        </w:rPr>
        <w:t xml:space="preserve"> initiale  est obligatoire quel que soit l’âge des joueurs.</w:t>
      </w:r>
    </w:p>
    <w:p w14:paraId="573ADE49" w14:textId="77777777" w:rsidR="00DA516C" w:rsidRPr="00C164F9" w:rsidRDefault="00DA516C" w:rsidP="00E81321">
      <w:pPr>
        <w:bidi w:val="0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C164F9">
        <w:rPr>
          <w:rFonts w:ascii="Calibri" w:hAnsi="Calibri" w:cs="Calibri"/>
          <w:b/>
          <w:color w:val="FF0000"/>
        </w:rPr>
        <w:t xml:space="preserve">- L Echocardiographie doit être </w:t>
      </w:r>
      <w:proofErr w:type="gramStart"/>
      <w:r w:rsidRPr="00C164F9">
        <w:rPr>
          <w:rFonts w:ascii="Calibri" w:hAnsi="Calibri" w:cs="Calibri"/>
          <w:b/>
          <w:color w:val="FF0000"/>
        </w:rPr>
        <w:t>renouvelée  dès</w:t>
      </w:r>
      <w:proofErr w:type="gramEnd"/>
      <w:r w:rsidRPr="00C164F9">
        <w:rPr>
          <w:rFonts w:ascii="Calibri" w:hAnsi="Calibri" w:cs="Calibri"/>
          <w:b/>
          <w:color w:val="FF0000"/>
        </w:rPr>
        <w:t xml:space="preserve"> l’âge de 20 ans.</w:t>
      </w:r>
    </w:p>
    <w:p w14:paraId="086E86C4" w14:textId="77777777" w:rsidR="00DA516C" w:rsidRPr="002471DD" w:rsidRDefault="00DA516C" w:rsidP="00D537B3">
      <w:pPr>
        <w:pStyle w:val="Titre3"/>
        <w:spacing w:before="0" w:beforeAutospacing="0" w:after="0" w:afterAutospacing="0" w:line="276" w:lineRule="auto"/>
        <w:ind w:left="142" w:right="-284" w:hanging="142"/>
        <w:jc w:val="both"/>
        <w:rPr>
          <w:rFonts w:ascii="Calibri" w:hAnsi="Calibri" w:cs="Calibri"/>
          <w:bCs w:val="0"/>
          <w:color w:val="000000"/>
          <w:sz w:val="24"/>
          <w:szCs w:val="24"/>
        </w:rPr>
      </w:pPr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- Joindre les documents : </w:t>
      </w:r>
      <w:hyperlink r:id="rId6" w:history="1">
        <w:r w:rsidRPr="002471DD">
          <w:rPr>
            <w:rFonts w:ascii="Calibri" w:hAnsi="Calibri" w:cs="Calibri"/>
            <w:b w:val="0"/>
            <w:color w:val="000000"/>
            <w:sz w:val="24"/>
            <w:szCs w:val="24"/>
            <w:lang w:eastAsia="en-US" w:bidi="ar-DZ"/>
          </w:rPr>
          <w:t xml:space="preserve">Tracé ECG (Electrocardiogramme), </w:t>
        </w:r>
      </w:hyperlink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>Compte rendu Echocardiographie et</w:t>
      </w:r>
      <w:r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 documents des </w:t>
      </w:r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Résultats </w:t>
      </w:r>
      <w:r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du </w:t>
      </w:r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>Bilan Sanguin signés par le Laboratoire.</w:t>
      </w:r>
    </w:p>
    <w:sectPr w:rsidR="00DA516C" w:rsidRPr="002471DD" w:rsidSect="003D6FE9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anc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FE9"/>
    <w:rsid w:val="0000226A"/>
    <w:rsid w:val="0005161E"/>
    <w:rsid w:val="000C7FF3"/>
    <w:rsid w:val="0014061B"/>
    <w:rsid w:val="001440E4"/>
    <w:rsid w:val="001D792B"/>
    <w:rsid w:val="00214374"/>
    <w:rsid w:val="002471DD"/>
    <w:rsid w:val="0030612B"/>
    <w:rsid w:val="00342455"/>
    <w:rsid w:val="003D4F4E"/>
    <w:rsid w:val="003D6FE9"/>
    <w:rsid w:val="003F22D3"/>
    <w:rsid w:val="004928DF"/>
    <w:rsid w:val="004C5207"/>
    <w:rsid w:val="005717C4"/>
    <w:rsid w:val="005B707A"/>
    <w:rsid w:val="005B7CEF"/>
    <w:rsid w:val="0060139F"/>
    <w:rsid w:val="00661EAA"/>
    <w:rsid w:val="0067432C"/>
    <w:rsid w:val="00684B6A"/>
    <w:rsid w:val="006A29D5"/>
    <w:rsid w:val="00763CFE"/>
    <w:rsid w:val="007A01C9"/>
    <w:rsid w:val="007D055B"/>
    <w:rsid w:val="007D4F6B"/>
    <w:rsid w:val="008E0AF9"/>
    <w:rsid w:val="008F0F72"/>
    <w:rsid w:val="00906CC4"/>
    <w:rsid w:val="00935106"/>
    <w:rsid w:val="0096594B"/>
    <w:rsid w:val="00A12737"/>
    <w:rsid w:val="00B0459D"/>
    <w:rsid w:val="00B801EC"/>
    <w:rsid w:val="00B96F21"/>
    <w:rsid w:val="00C164F9"/>
    <w:rsid w:val="00D043E9"/>
    <w:rsid w:val="00D05BB6"/>
    <w:rsid w:val="00D11D2E"/>
    <w:rsid w:val="00D537B3"/>
    <w:rsid w:val="00D75DA5"/>
    <w:rsid w:val="00D921B3"/>
    <w:rsid w:val="00D951A6"/>
    <w:rsid w:val="00DA516C"/>
    <w:rsid w:val="00E1556F"/>
    <w:rsid w:val="00E26004"/>
    <w:rsid w:val="00E81321"/>
    <w:rsid w:val="00E92A59"/>
    <w:rsid w:val="00F06F23"/>
    <w:rsid w:val="00FB6A94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4F27C8E7"/>
  <w15:docId w15:val="{B01EFD3E-EA6C-41C4-A1CB-AB866064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bidi/>
    </w:pPr>
    <w:rPr>
      <w:rFonts w:ascii="Times New Roman" w:eastAsia="Times New Roman" w:hAnsi="Times New Roman" w:cs="Times New Roman"/>
      <w:sz w:val="24"/>
      <w:szCs w:val="24"/>
      <w:lang w:eastAsia="en-US" w:bidi="ar-DZ"/>
    </w:rPr>
  </w:style>
  <w:style w:type="paragraph" w:styleId="Titre3">
    <w:name w:val="heading 3"/>
    <w:basedOn w:val="Normal"/>
    <w:link w:val="Titre3Car"/>
    <w:uiPriority w:val="99"/>
    <w:qFormat/>
    <w:rsid w:val="0021437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214374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D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D6FE9"/>
    <w:rPr>
      <w:rFonts w:ascii="Tahoma" w:hAnsi="Tahoma" w:cs="Tahoma"/>
      <w:sz w:val="16"/>
      <w:szCs w:val="16"/>
      <w:lang w:bidi="ar-DZ"/>
    </w:rPr>
  </w:style>
  <w:style w:type="character" w:styleId="Lienhypertexte">
    <w:name w:val="Hyperlink"/>
    <w:uiPriority w:val="99"/>
    <w:semiHidden/>
    <w:rsid w:val="00214374"/>
    <w:rPr>
      <w:rFonts w:cs="Times New Roman"/>
      <w:color w:val="0000FF"/>
      <w:u w:val="single"/>
    </w:rPr>
  </w:style>
  <w:style w:type="character" w:styleId="CitationHTML">
    <w:name w:val="HTML Cite"/>
    <w:uiPriority w:val="99"/>
    <w:semiHidden/>
    <w:rsid w:val="00214374"/>
    <w:rPr>
      <w:rFonts w:cs="Times New Roman"/>
      <w:i/>
      <w:iCs/>
    </w:rPr>
  </w:style>
  <w:style w:type="character" w:customStyle="1" w:styleId="st">
    <w:name w:val="st"/>
    <w:uiPriority w:val="99"/>
    <w:rsid w:val="00214374"/>
    <w:rPr>
      <w:rFonts w:cs="Times New Roman"/>
    </w:rPr>
  </w:style>
  <w:style w:type="character" w:customStyle="1" w:styleId="f">
    <w:name w:val="f"/>
    <w:uiPriority w:val="99"/>
    <w:rsid w:val="00214374"/>
    <w:rPr>
      <w:rFonts w:cs="Times New Roman"/>
    </w:rPr>
  </w:style>
  <w:style w:type="character" w:styleId="Accentuation">
    <w:name w:val="Emphasis"/>
    <w:uiPriority w:val="99"/>
    <w:qFormat/>
    <w:rsid w:val="002143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ved=2ahUKEwjl3uGdzOzcAhVRWxoKHU_QCEgQFjAAegQICRAB&amp;url=http%3A%2F%2Fwww.actusoins.com%2F266783%2Fcomprendre-lecg-electrocardiogramme-un-defi-ose-2.html&amp;usg=AOvVaw2jET3ka3nrys45wLRTzRe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C.L.HAKIM ZEROUAL</dc:creator>
  <cp:keywords/>
  <dc:description/>
  <cp:lastModifiedBy>INTEL</cp:lastModifiedBy>
  <cp:revision>35</cp:revision>
  <cp:lastPrinted>2023-08-27T14:58:00Z</cp:lastPrinted>
  <dcterms:created xsi:type="dcterms:W3CDTF">2018-08-14T10:17:00Z</dcterms:created>
  <dcterms:modified xsi:type="dcterms:W3CDTF">2023-08-27T14:59:00Z</dcterms:modified>
</cp:coreProperties>
</file>